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273" w:rsidRDefault="004E05FC">
      <w:pPr>
        <w:rPr>
          <w:b/>
          <w:bCs/>
        </w:rPr>
      </w:pPr>
      <w:r>
        <w:rPr>
          <w:b/>
          <w:bCs/>
        </w:rPr>
        <w:t>EDITORIAL</w:t>
      </w:r>
    </w:p>
    <w:p w:rsidR="00310273" w:rsidRDefault="004E05FC">
      <w:pPr>
        <w:jc w:val="both"/>
        <w:rPr>
          <w:b/>
          <w:bCs/>
          <w:i/>
          <w:iCs/>
        </w:rPr>
      </w:pPr>
      <w:r>
        <w:rPr>
          <w:b/>
          <w:bCs/>
          <w:i/>
          <w:iCs/>
        </w:rPr>
        <w:t>Dr. Nelson Díaz</w:t>
      </w:r>
    </w:p>
    <w:p w:rsidR="00310273" w:rsidRDefault="00310273">
      <w:pPr>
        <w:jc w:val="both"/>
        <w:rPr>
          <w:b/>
          <w:bCs/>
        </w:rPr>
      </w:pPr>
    </w:p>
    <w:p w:rsidR="00310273" w:rsidRDefault="004E05FC" w:rsidP="00A6287C">
      <w:pPr>
        <w:jc w:val="both"/>
      </w:pPr>
      <w:r>
        <w:t xml:space="preserve">Al plantearnos el análisis del hecho educativo en Venezuela por ser el objeto de estudio de carácter social se realizará desde la perspectiva </w:t>
      </w:r>
      <w:proofErr w:type="spellStart"/>
      <w:r>
        <w:t>geohistórica</w:t>
      </w:r>
      <w:proofErr w:type="spellEnd"/>
      <w:r>
        <w:t xml:space="preserve">, sistémica y dinámica tomando en cuenta las variables de carácter </w:t>
      </w:r>
      <w:proofErr w:type="spellStart"/>
      <w:r>
        <w:t>cualicuantitativas</w:t>
      </w:r>
      <w:proofErr w:type="spellEnd"/>
      <w:r>
        <w:t xml:space="preserve"> y las bases axiológicas, filosóficas y epistemológicas contempladas en la Ley Orgánica de Educación y su relación con el estado docente, puesto que ellas fundamentan los fines e intencionalidad de la educación, con la llegada del comandante Hugo Chávez a la presidencia, el primer objetivo estratégico consistió en refundar la republica esto en correspondencia con el texto del preámbulo constitucional, del artículo tres que consagra los fines esenciales del Estado estableciendo claramente que la educación y el trabajo son los procesos fundamentales para alcanzar dichos fines así como el artículo 102 de la CRBV que expresa taxativamente .La educación es un derecho humano y un deber social fundamental, es democrática, gratuita y obligatoria. El Estado como ente rector de la política educativa en todos los niveles y modalidades. </w:t>
      </w:r>
    </w:p>
    <w:p w:rsidR="00310273" w:rsidRDefault="00310273">
      <w:pPr>
        <w:jc w:val="both"/>
      </w:pPr>
    </w:p>
    <w:p w:rsidR="00310273" w:rsidRDefault="004E05FC" w:rsidP="00A6287C">
      <w:pPr>
        <w:jc w:val="both"/>
      </w:pPr>
      <w:r>
        <w:t xml:space="preserve">Al realizar el diagnóstico entre lapso (2000-2003) de la situación educativa nacional se corroboró una gran deuda social expresada en altos índices de deserción escolar como lo demuestra la memoria y cuenta del Ministerio del Poder Popular para la Educación, que registra una tasa promedio de deserción en educación primaria para la década de los noventa de 5 % mientras que para el periodo revolucionario es 1.5 % y en el año lectivo (2012-2013) se bajó a 0.3 %, la tasa de escolaridad para el año escolar (2000/01) en educación media y para educación inicial fue de 53,6 % y de 46,4 % respectivamente siendo para estos niveles para el año 2010/11 de 73.3 % y de 71.4 %,en educación universitaria la matricula era de aproximadamente 785.285 estudiantes para el año 1998 y el censo de la Misión Sucre para el año 2003 arrojó una cifra de 470.000 excluidos. </w:t>
      </w:r>
    </w:p>
    <w:p w:rsidR="00310273" w:rsidRDefault="00310273">
      <w:pPr>
        <w:jc w:val="both"/>
      </w:pPr>
    </w:p>
    <w:p w:rsidR="00310273" w:rsidRDefault="004E05FC" w:rsidP="00A6287C">
      <w:pPr>
        <w:jc w:val="both"/>
      </w:pPr>
      <w:r>
        <w:t>En las modalidades de educación de jóvenes, adultas y adultos, intercultural e intercultural bilingüe y especial el diagnostico no era menos desolador más de dos millones de personas analfabetas, más de cinco millones de personas excluidas en educación de adultos entre los niveles de primaria y media y una conceptualización de educación especial discriminatoria y excluyente. El diagnóstico inicial sumado a la estructura del sistema educativo neoliberal existente, no permitía dar repuesta oportuna a esta realidad, conllevando a la creación de las Misiones Educativas por parte del presidente Hugo Chávez quien crea: Robinson (I y II) cuya implementación permitió que.,: Venezuela fue declarada por la UNESCO territorio libre de analfabetismo el 28 de marzo de 2005 , y al cierre del 2013 1.766.439 personas estaban alfabetizados, 916.687 compatriotas culminaron la educación primaria y 130.985 misioneros incorporados a Robinson productivo ejecutando 958 proyectos productivos, la Misión Ribas a febrero de 2014 a formado 883.604 bachilleres integrales, Ribas Técnica gradúo 8.199 técnicos medios.</w:t>
      </w:r>
    </w:p>
    <w:p w:rsidR="00FB44CA" w:rsidRDefault="00FB44CA">
      <w:pPr>
        <w:jc w:val="both"/>
      </w:pPr>
    </w:p>
    <w:p w:rsidR="00310273" w:rsidRDefault="004E05FC" w:rsidP="00A6287C">
      <w:pPr>
        <w:jc w:val="both"/>
      </w:pPr>
      <w:r>
        <w:t>La Misión Sucre centrada en la municipalización de la educación hasta el año 2013 ha graduado aproximadamente 304.000 profesionales en 26 Programas Nacionales de Formación en revolución se han creado 42 nuevas universidades.</w:t>
      </w:r>
    </w:p>
    <w:p w:rsidR="00310273" w:rsidRDefault="00310273">
      <w:pPr>
        <w:jc w:val="both"/>
      </w:pPr>
    </w:p>
    <w:p w:rsidR="00310273" w:rsidRDefault="004E05FC" w:rsidP="00A6287C">
      <w:pPr>
        <w:jc w:val="both"/>
      </w:pPr>
      <w:bookmarkStart w:id="0" w:name="_GoBack"/>
      <w:bookmarkEnd w:id="0"/>
      <w:r>
        <w:t xml:space="preserve">Desde el punto de vista cualitativo el Proyecto Canaima ha dotado de computadoras hasta el 2014 a más de tres millones de estudiantes entre los niveles de educación primaria y media. En el ámbito del desarrollo científico, encontramos que para el año 1998 el número de investigadores acreditados relacionados al sector universitario fue 1.276 y para el 2.012 se acreditaron 8.005, lo que representó un incremento de 527.35% todo en el marco de la LOCTI. </w:t>
      </w:r>
    </w:p>
    <w:p w:rsidR="00310273" w:rsidRDefault="004E05FC">
      <w:pPr>
        <w:jc w:val="both"/>
      </w:pPr>
      <w:r>
        <w:t>En este orden de ideas, es importante señalar que el 23 de abril del año en curso se inició la consulta sobre la calidad de la educación la cual se desarrollará en (5) meses.</w:t>
      </w:r>
    </w:p>
    <w:sectPr w:rsidR="00310273">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420"/>
  <w:hyphenationZone w:val="425"/>
  <w:characterSpacingControl w:val="doNotCompress"/>
  <w:compat>
    <w:compatSetting w:name="compatibilityMode" w:uri="http://schemas.microsoft.com/office/word" w:val="12"/>
  </w:compat>
  <w:rsids>
    <w:rsidRoot w:val="00310273"/>
    <w:rsid w:val="00310273"/>
    <w:rsid w:val="004E05FC"/>
    <w:rsid w:val="00A6287C"/>
    <w:rsid w:val="00FB44C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8809"/>
  <w15:docId w15:val="{A1E3D63B-3AB5-4DC1-9A61-82B1664F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w:hAnsi="Liberation Serif" w:cs="Lohit Devanagari"/>
        <w:kern w:val="2"/>
        <w:sz w:val="24"/>
        <w:szCs w:val="24"/>
        <w:lang w:val="es-V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603</Words>
  <Characters>3321</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A1</cp:lastModifiedBy>
  <cp:revision>4</cp:revision>
  <dcterms:created xsi:type="dcterms:W3CDTF">2021-07-16T22:37:00Z</dcterms:created>
  <dcterms:modified xsi:type="dcterms:W3CDTF">2021-07-27T19:06:00Z</dcterms:modified>
  <dc:language>es-VE</dc:language>
</cp:coreProperties>
</file>